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400" w:after="60" w:line="240"/>
        <w:ind w:right="0" w:left="216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17365D"/>
          <w:spacing w:val="20"/>
          <w:position w:val="0"/>
          <w:sz w:val="28"/>
          <w:shd w:fill="auto" w:val="clear"/>
        </w:rPr>
        <w:t xml:space="preserve">DR. MEDHA GUPTE PRADHAN, INTERVENTIONAL PAIN </w:t>
      </w: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SPECIALIST .AS THERE IS A TREMENDOUS </w:t>
      </w:r>
      <w:r>
        <w:rPr>
          <w:rFonts w:ascii="Cambria" w:hAnsi="Cambria" w:cs="Cambria" w:eastAsia="Cambria"/>
          <w:b/>
          <w:color w:val="0F243E"/>
          <w:spacing w:val="20"/>
          <w:position w:val="0"/>
          <w:sz w:val="32"/>
          <w:shd w:fill="auto" w:val="clear"/>
        </w:rPr>
        <w:t xml:space="preserve">PROGRESS</w:t>
      </w: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 IN OUR KNOWLEDGE</w:t>
      </w:r>
      <w:r>
        <w:rPr>
          <w:rFonts w:ascii="Cambria" w:hAnsi="Cambria" w:cs="Cambria" w:eastAsia="Cambria"/>
          <w:i/>
          <w:color w:val="0F243E"/>
          <w:spacing w:val="2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OF neurobiology and NEUROTRANSMITTERS, MY PRACTICE HAS EVOLVED TO A MORE </w:t>
      </w:r>
      <w:r>
        <w:rPr>
          <w:rFonts w:ascii="Cambria" w:hAnsi="Cambria" w:cs="Cambria" w:eastAsia="Cambria"/>
          <w:color w:val="0F243E"/>
          <w:spacing w:val="20"/>
          <w:position w:val="0"/>
          <w:sz w:val="28"/>
          <w:shd w:fill="auto" w:val="clear"/>
        </w:rPr>
        <w:t xml:space="preserve">HOLISTIC PRACTICE.</w:t>
      </w: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60 % OF SENIORS</w:t>
      </w:r>
      <w:r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  <w:t xml:space="preserve"> HAVE ACHES AND PAINS. ONE THIRD SUFFER SEVERE PAIN.THAT NEGATIVELY AFFECTS PATIENT AND FAMILY.</w:t>
      </w: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28"/>
          <w:shd w:fill="auto" w:val="clear"/>
        </w:rPr>
        <w:t xml:space="preserve">ACUTE</w:t>
      </w:r>
      <w:r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  <w:t xml:space="preserve"> VS. CHRONIC  PAIN –</w:t>
      </w: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WHY WE HURT?—</w:t>
      </w: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  <w:t xml:space="preserve">                            OUR TREATMENT CONCEPTS OVER THE YEARS. </w:t>
      </w: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  <w:t xml:space="preserve">PAIN PAHWAY and Thalamic control SLEEP, EXERCISE, MEDITATION, and YOGA AND GOOD FOOD ALL DEPRESS RELAY OF –PAIN SENSATIONS </w:t>
      </w: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ANGER, FEAR</w:t>
      </w:r>
      <w:r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  <w:t xml:space="preserve"> LACK OF SLEEP ENHANCE THE PAIN SENSATION </w:t>
      </w: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  <w:t xml:space="preserve"> INVESTING TIME AND EFFORT TO PROMOTE THE CORRECT THOUGHT PROCESS CAN GO LONG WAYS.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24"/>
          <w:shd w:fill="auto" w:val="clear"/>
        </w:rPr>
        <w:t xml:space="preserve">.</w:t>
      </w: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  <w:t xml:space="preserve">THE MOST COMMON PAIN IN SENIORS IS BACK, LEG AND KNEE PAIN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  <w:t xml:space="preserve">CAUSES AND DIAGNOSIS WILL BE BRIEFLY DISCUSSED</w:t>
      </w:r>
      <w:r>
        <w:rPr>
          <w:rFonts w:ascii="Cambria" w:hAnsi="Cambria" w:cs="Cambria" w:eastAsia="Cambria"/>
          <w:color w:val="0F243E"/>
          <w:spacing w:val="20"/>
          <w:position w:val="0"/>
          <w:sz w:val="24"/>
          <w:shd w:fill="auto" w:val="clear"/>
        </w:rPr>
        <w:t xml:space="preserve">  INCLUDING OSTEOARTHRITIS,DDD AND NEUROPATHY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24"/>
          <w:shd w:fill="auto" w:val="clear"/>
        </w:rPr>
        <w:t xml:space="preserve">TREATMENT--- INCLUDING EACH THERAPY AND ITS REASON WILL BE DISCUSSED. 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24"/>
          <w:shd w:fill="auto" w:val="clear"/>
        </w:rPr>
        <w:t xml:space="preserve">BEST HELP IS THE SELF HELP</w:t>
      </w: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  </w:t>
      </w:r>
    </w:p>
    <w:p>
      <w:pPr>
        <w:spacing w:before="120" w:after="60" w:line="240"/>
        <w:ind w:right="0" w:left="2160" w:firstLine="0"/>
        <w:jc w:val="left"/>
        <w:rPr>
          <w:rFonts w:ascii="Cambria" w:hAnsi="Cambria" w:cs="Cambria" w:eastAsia="Cambria"/>
          <w:color w:val="17365D"/>
          <w:spacing w:val="2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17365D"/>
          <w:spacing w:val="20"/>
          <w:position w:val="0"/>
          <w:sz w:val="28"/>
          <w:shd w:fill="auto" w:val="clear"/>
        </w:rPr>
        <w:t xml:space="preserve">THE SELF HELP GUIDE</w:t>
      </w:r>
    </w:p>
    <w:p>
      <w:pPr>
        <w:spacing w:before="400" w:after="6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  <w:t xml:space="preserve"> STRENGTH</w:t>
      </w:r>
    </w:p>
    <w:p>
      <w:pPr>
        <w:spacing w:before="400" w:after="6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  <w:t xml:space="preserve"> GOOD POSTURE 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48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48"/>
          <w:shd w:fill="auto" w:val="clear"/>
        </w:rPr>
        <w:t xml:space="preserve">Gait and balance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  <w:t xml:space="preserve">all SKILLS to avoid </w:t>
      </w:r>
      <w:r>
        <w:rPr>
          <w:rFonts w:ascii="Cambria" w:hAnsi="Cambria" w:cs="Cambria" w:eastAsia="Cambria"/>
          <w:color w:val="17365D"/>
          <w:spacing w:val="5"/>
          <w:position w:val="0"/>
          <w:sz w:val="36"/>
          <w:u w:val="single"/>
          <w:shd w:fill="auto" w:val="clear"/>
        </w:rPr>
        <w:t xml:space="preserve">FALLS. </w:t>
      </w:r>
    </w:p>
    <w:p>
      <w:pPr>
        <w:spacing w:before="0" w:after="16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36"/>
          <w:u w:val="single"/>
          <w:shd w:fill="auto" w:val="clear"/>
        </w:rPr>
        <w:t xml:space="preserve">NIH WEBSITE RE. FALLS IN ELDERLY IS VERY HELPFUL,</w:t>
      </w: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  <w:t xml:space="preserve">If you are prone for a fall, attending a </w:t>
      </w:r>
      <w:r>
        <w:rPr>
          <w:rFonts w:ascii="Calibri" w:hAnsi="Calibri" w:cs="Calibri" w:eastAsia="Calibri"/>
          <w:color w:val="5A5A5A"/>
          <w:spacing w:val="0"/>
          <w:position w:val="0"/>
          <w:sz w:val="36"/>
          <w:u w:val="single"/>
          <w:shd w:fill="auto" w:val="clear"/>
        </w:rPr>
        <w:t xml:space="preserve">fall clinic </w:t>
      </w:r>
      <w:r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  <w:t xml:space="preserve">and to learn avoiding damage to limbs and brain.</w:t>
      </w: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  <w:t xml:space="preserve">Tai chi will help too.</w:t>
      </w: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  <w:t xml:space="preserve">SUMMARY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1—Examine your surroundings for potential fall situations.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2—AVOID the bad guys causing inflammation and injury</w:t>
      </w:r>
    </w:p>
    <w:p>
      <w:pPr>
        <w:spacing w:before="0" w:after="160" w:line="240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3—Most importantly boost up the good habits of prudent eating, exercising and positive thinking,</w:t>
      </w:r>
    </w:p>
    <w:p>
      <w:pPr>
        <w:spacing w:before="0" w:after="160" w:line="240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SMILE , SOCIALISE AND SING TO BOOST  FEELING OF WELL-BEING.</w:t>
      </w: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72"/>
          <w:shd w:fill="auto" w:val="clear"/>
        </w:rPr>
        <w:t xml:space="preserve">Thank you</w:t>
      </w: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</w:pPr>
    </w:p>
    <w:p>
      <w:pPr>
        <w:spacing w:before="0" w:after="160" w:line="288"/>
        <w:ind w:right="0" w:left="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6"/>
          <w:shd w:fill="auto" w:val="clear"/>
        </w:rPr>
      </w:pP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48"/>
          <w:shd w:fill="auto" w:val="clear"/>
        </w:rPr>
      </w:pP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</w:pP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  <w:t xml:space="preserve"> </w:t>
      </w: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6"/>
          <w:shd w:fill="auto" w:val="clear"/>
        </w:rPr>
      </w:pP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</w:p>
    <w:p>
      <w:pPr>
        <w:spacing w:before="0" w:after="160" w:line="288"/>
        <w:ind w:right="0" w:left="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</w:pPr>
    </w:p>
    <w:p>
      <w:pPr>
        <w:spacing w:before="400" w:after="60" w:line="240"/>
        <w:ind w:right="0" w:left="2160" w:firstLine="0"/>
        <w:jc w:val="left"/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0F243E"/>
          <w:spacing w:val="20"/>
          <w:position w:val="0"/>
          <w:sz w:val="32"/>
          <w:shd w:fill="auto" w:val="clear"/>
        </w:rPr>
        <w:t xml:space="preserve"> </w:t>
      </w: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32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8"/>
          <w:shd w:fill="auto" w:val="clear"/>
        </w:rPr>
      </w:pPr>
    </w:p>
    <w:p>
      <w:pPr>
        <w:spacing w:before="0" w:after="160" w:line="288"/>
        <w:ind w:right="0" w:left="2160" w:firstLine="0"/>
        <w:jc w:val="left"/>
        <w:rPr>
          <w:rFonts w:ascii="Calibri" w:hAnsi="Calibri" w:cs="Calibri" w:eastAsia="Calibri"/>
          <w:color w:val="5A5A5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